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80" w:rsidRPr="00040A80" w:rsidRDefault="00040A80" w:rsidP="00040A80">
      <w:pPr>
        <w:pStyle w:val="a3"/>
        <w:spacing w:before="0" w:beforeAutospacing="0" w:after="0" w:afterAutospacing="0"/>
        <w:rPr>
          <w:b/>
        </w:rPr>
      </w:pPr>
      <w:r w:rsidRPr="00040A80">
        <w:rPr>
          <w:rStyle w:val="podzagolovok"/>
          <w:b/>
        </w:rPr>
        <w:t>Регистратор</w:t>
      </w:r>
    </w:p>
    <w:p w:rsidR="00040A80" w:rsidRPr="00886CF7" w:rsidRDefault="00040A80" w:rsidP="00040A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CF7">
        <w:rPr>
          <w:rFonts w:ascii="Times New Roman" w:hAnsi="Times New Roman" w:cs="Times New Roman"/>
          <w:sz w:val="24"/>
          <w:szCs w:val="24"/>
        </w:rPr>
        <w:t>Ведение реестра акционеров ОАО «</w:t>
      </w:r>
      <w:r w:rsidR="00515CC7">
        <w:rPr>
          <w:rFonts w:ascii="Times New Roman" w:hAnsi="Times New Roman" w:cs="Times New Roman"/>
          <w:sz w:val="24"/>
          <w:szCs w:val="24"/>
        </w:rPr>
        <w:t>Тутаевская ПГУ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6CF7">
        <w:rPr>
          <w:rFonts w:ascii="Times New Roman" w:hAnsi="Times New Roman" w:cs="Times New Roman"/>
          <w:sz w:val="24"/>
          <w:szCs w:val="24"/>
        </w:rPr>
        <w:t xml:space="preserve"> осуществляет ЗАО «</w:t>
      </w:r>
      <w:proofErr w:type="spellStart"/>
      <w:r w:rsidRPr="00886CF7">
        <w:rPr>
          <w:rFonts w:ascii="Times New Roman" w:hAnsi="Times New Roman" w:cs="Times New Roman"/>
          <w:sz w:val="24"/>
          <w:szCs w:val="24"/>
        </w:rPr>
        <w:t>Компьтершер</w:t>
      </w:r>
      <w:proofErr w:type="spellEnd"/>
      <w:r w:rsidRPr="00886CF7">
        <w:rPr>
          <w:rFonts w:ascii="Times New Roman" w:hAnsi="Times New Roman" w:cs="Times New Roman"/>
          <w:sz w:val="24"/>
          <w:szCs w:val="24"/>
        </w:rPr>
        <w:t xml:space="preserve"> Регистратор» на основании договора от 2</w:t>
      </w:r>
      <w:r w:rsidR="00515CC7">
        <w:rPr>
          <w:rFonts w:ascii="Times New Roman" w:hAnsi="Times New Roman" w:cs="Times New Roman"/>
          <w:sz w:val="24"/>
          <w:szCs w:val="24"/>
        </w:rPr>
        <w:t>2</w:t>
      </w:r>
      <w:r w:rsidRPr="00886CF7">
        <w:rPr>
          <w:rFonts w:ascii="Times New Roman" w:hAnsi="Times New Roman" w:cs="Times New Roman"/>
          <w:sz w:val="24"/>
          <w:szCs w:val="24"/>
        </w:rPr>
        <w:t xml:space="preserve"> </w:t>
      </w:r>
      <w:r w:rsidR="00515CC7">
        <w:rPr>
          <w:rFonts w:ascii="Times New Roman" w:hAnsi="Times New Roman" w:cs="Times New Roman"/>
          <w:sz w:val="24"/>
          <w:szCs w:val="24"/>
        </w:rPr>
        <w:t>апрел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86CF7">
        <w:rPr>
          <w:rFonts w:ascii="Times New Roman" w:hAnsi="Times New Roman" w:cs="Times New Roman"/>
          <w:sz w:val="24"/>
          <w:szCs w:val="24"/>
        </w:rPr>
        <w:t xml:space="preserve"> 201</w:t>
      </w:r>
      <w:bookmarkStart w:id="0" w:name="_GoBack"/>
      <w:bookmarkEnd w:id="0"/>
      <w:r w:rsidR="00515CC7">
        <w:rPr>
          <w:rFonts w:ascii="Times New Roman" w:hAnsi="Times New Roman" w:cs="Times New Roman"/>
          <w:sz w:val="24"/>
          <w:szCs w:val="24"/>
        </w:rPr>
        <w:t>4</w:t>
      </w:r>
      <w:r w:rsidRPr="00886CF7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886C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ЗАО «</w:t>
      </w:r>
      <w:proofErr w:type="spellStart"/>
      <w:r w:rsidRPr="00886C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Компьютершер</w:t>
      </w:r>
      <w:proofErr w:type="spellEnd"/>
      <w:r w:rsidRPr="00886C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Регистратор»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86CF7">
        <w:rPr>
          <w:rFonts w:ascii="Times New Roman" w:eastAsia="Calibri" w:hAnsi="Times New Roman" w:cs="Times New Roman"/>
          <w:sz w:val="24"/>
          <w:szCs w:val="24"/>
          <w:lang w:eastAsia="ru-RU"/>
        </w:rPr>
        <w:t>работает на фондовом рынке с 1996 года и является одним из крупнейших регистраторов на российском рынке, предоставляющий полный 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пектр услуг по ведению реестра. </w:t>
      </w:r>
      <w:r w:rsidRPr="00886CF7">
        <w:rPr>
          <w:rFonts w:ascii="Times New Roman" w:eastAsia="Calibri" w:hAnsi="Times New Roman" w:cs="Times New Roman"/>
          <w:sz w:val="24"/>
          <w:szCs w:val="24"/>
          <w:lang w:eastAsia="ru-RU"/>
        </w:rPr>
        <w:t>С первых дней своего основания компания активно растет и развивается, постоянно совершенствуя и расширяя линейку своих продуктов.</w:t>
      </w:r>
    </w:p>
    <w:p w:rsidR="00040A80" w:rsidRPr="00886CF7" w:rsidRDefault="00040A80" w:rsidP="00040A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6C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сегодняшний день ЗАО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Pr="00886CF7">
        <w:rPr>
          <w:rFonts w:ascii="Times New Roman" w:eastAsia="Calibri" w:hAnsi="Times New Roman" w:cs="Times New Roman"/>
          <w:sz w:val="24"/>
          <w:szCs w:val="24"/>
          <w:lang w:eastAsia="ru-RU"/>
        </w:rPr>
        <w:t>Компь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ютершер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Регистратор» </w:t>
      </w:r>
      <w:r w:rsidRPr="00886C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располагает </w:t>
      </w:r>
      <w:hyperlink r:id="rId4" w:history="1"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широкой </w:t>
        </w:r>
        <w:r w:rsidRPr="00886CF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филиальной сетью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Pr="00886C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18 региональных представительств в самых разных городах России, а также - оптимально сформированной </w:t>
      </w:r>
      <w:hyperlink r:id="rId5" w:tgtFrame="_blank" w:history="1">
        <w:r w:rsidRPr="00D00B9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трансфер-агентской сетью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что повышает доступ к нашим услугам </w:t>
      </w:r>
      <w:r w:rsidRPr="00886CF7">
        <w:rPr>
          <w:rFonts w:ascii="Times New Roman" w:eastAsia="Calibri" w:hAnsi="Times New Roman" w:cs="Times New Roman"/>
          <w:sz w:val="24"/>
          <w:szCs w:val="24"/>
          <w:lang w:eastAsia="ru-RU"/>
        </w:rPr>
        <w:t>для клиентов и акционеров вне зависимости от их местоположения.</w:t>
      </w:r>
    </w:p>
    <w:p w:rsidR="00040A80" w:rsidRPr="00D00B91" w:rsidRDefault="00040A80" w:rsidP="00040A80">
      <w:pPr>
        <w:pStyle w:val="a3"/>
        <w:spacing w:before="0" w:beforeAutospacing="0" w:after="0" w:afterAutospacing="0"/>
        <w:jc w:val="both"/>
      </w:pPr>
    </w:p>
    <w:p w:rsidR="00040A80" w:rsidRPr="00D00B91" w:rsidRDefault="00040A80" w:rsidP="00040A80">
      <w:pPr>
        <w:pStyle w:val="a3"/>
        <w:spacing w:before="0" w:beforeAutospacing="0" w:after="0" w:afterAutospacing="0"/>
        <w:jc w:val="both"/>
      </w:pPr>
      <w:r w:rsidRPr="00D00B91">
        <w:t xml:space="preserve">Лицензия на осуществление деятельности по ведению реестра: № 10-000-1-00252, дата выдачи: 6 сентября 2002 года, орган, выдавший лицензию: Федеральная комиссия по рынку ценных бумаг, без ограничения срока действия. </w:t>
      </w:r>
    </w:p>
    <w:p w:rsidR="00040A80" w:rsidRDefault="00040A80" w:rsidP="00040A80">
      <w:pPr>
        <w:pStyle w:val="a3"/>
        <w:spacing w:before="0" w:beforeAutospacing="0" w:after="0" w:afterAutospacing="0"/>
        <w:jc w:val="both"/>
        <w:rPr>
          <w:color w:val="000000"/>
        </w:rPr>
      </w:pPr>
      <w:r w:rsidRPr="00886CF7">
        <w:rPr>
          <w:rFonts w:eastAsia="Calibri"/>
        </w:rPr>
        <w:t xml:space="preserve">ЗАО </w:t>
      </w:r>
      <w:r w:rsidRPr="00D00B91">
        <w:rPr>
          <w:rFonts w:eastAsia="Calibri"/>
        </w:rPr>
        <w:t>«</w:t>
      </w:r>
      <w:proofErr w:type="spellStart"/>
      <w:r w:rsidRPr="00886CF7">
        <w:rPr>
          <w:rFonts w:eastAsia="Calibri"/>
        </w:rPr>
        <w:t>Компь</w:t>
      </w:r>
      <w:r w:rsidRPr="00D00B91">
        <w:rPr>
          <w:rFonts w:eastAsia="Calibri"/>
        </w:rPr>
        <w:t>ютершер</w:t>
      </w:r>
      <w:proofErr w:type="spellEnd"/>
      <w:r w:rsidRPr="00D00B91">
        <w:rPr>
          <w:rFonts w:eastAsia="Calibri"/>
        </w:rPr>
        <w:t xml:space="preserve"> Регистратор» п</w:t>
      </w:r>
      <w:r w:rsidRPr="00172B4A">
        <w:rPr>
          <w:color w:val="000000"/>
        </w:rPr>
        <w:t>одтверждает соответствие профессиональной деятельности Регистратора требованиям Стандартов регистраторской деятельности,</w:t>
      </w:r>
      <w:r w:rsidRPr="00D00B91">
        <w:rPr>
          <w:color w:val="000000"/>
        </w:rPr>
        <w:t xml:space="preserve"> Сертификат ПАРТАД №14/09 от 23.12.2009.</w:t>
      </w:r>
    </w:p>
    <w:p w:rsidR="00040A80" w:rsidRPr="00172B4A" w:rsidRDefault="00040A80" w:rsidP="00040A80">
      <w:pPr>
        <w:pStyle w:val="a3"/>
        <w:spacing w:before="0" w:beforeAutospacing="0" w:after="120" w:afterAutospacing="0"/>
        <w:jc w:val="both"/>
      </w:pPr>
      <w:r w:rsidRPr="00172B4A">
        <w:rPr>
          <w:color w:val="000000"/>
        </w:rPr>
        <w:br/>
      </w:r>
      <w:r>
        <w:rPr>
          <w:rStyle w:val="a4"/>
        </w:rPr>
        <w:t>К</w:t>
      </w:r>
      <w:r w:rsidRPr="00172B4A">
        <w:rPr>
          <w:rStyle w:val="a4"/>
        </w:rPr>
        <w:t>онтактная информация</w:t>
      </w:r>
    </w:p>
    <w:p w:rsidR="00040A80" w:rsidRPr="00D00B91" w:rsidRDefault="00040A80" w:rsidP="00040A80">
      <w:pPr>
        <w:pStyle w:val="a3"/>
        <w:spacing w:before="0" w:beforeAutospacing="0" w:after="0" w:afterAutospacing="0"/>
        <w:jc w:val="both"/>
        <w:rPr>
          <w:rFonts w:eastAsiaTheme="minorHAnsi"/>
          <w:b/>
          <w:bCs/>
          <w:i/>
          <w:lang w:eastAsia="en-US"/>
        </w:rPr>
      </w:pPr>
      <w:r w:rsidRPr="00D00B91">
        <w:rPr>
          <w:rFonts w:eastAsiaTheme="minorHAnsi"/>
          <w:b/>
          <w:bCs/>
          <w:i/>
          <w:lang w:eastAsia="en-US"/>
        </w:rPr>
        <w:t>Центральный офис ЗАО «</w:t>
      </w:r>
      <w:proofErr w:type="spellStart"/>
      <w:r w:rsidRPr="00D00B91">
        <w:rPr>
          <w:rFonts w:eastAsiaTheme="minorHAnsi"/>
          <w:b/>
          <w:bCs/>
          <w:i/>
          <w:lang w:eastAsia="en-US"/>
        </w:rPr>
        <w:t>Компьютершер</w:t>
      </w:r>
      <w:proofErr w:type="spellEnd"/>
      <w:r w:rsidRPr="00D00B91">
        <w:rPr>
          <w:rFonts w:eastAsiaTheme="minorHAnsi"/>
          <w:b/>
          <w:bCs/>
          <w:i/>
          <w:lang w:eastAsia="en-US"/>
        </w:rPr>
        <w:t xml:space="preserve"> Регистратор»</w:t>
      </w:r>
    </w:p>
    <w:p w:rsidR="00040A80" w:rsidRDefault="00040A80" w:rsidP="00040A80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72B4A">
        <w:rPr>
          <w:rFonts w:eastAsiaTheme="minorHAnsi"/>
          <w:lang w:eastAsia="en-US"/>
        </w:rPr>
        <w:t>121108, г. Москва, ул.</w:t>
      </w:r>
      <w:r>
        <w:rPr>
          <w:rFonts w:eastAsiaTheme="minorHAnsi"/>
          <w:lang w:eastAsia="en-US"/>
        </w:rPr>
        <w:t xml:space="preserve"> Ивана Франко, д. 8,</w:t>
      </w:r>
      <w:r w:rsidRPr="00172B4A">
        <w:rPr>
          <w:rFonts w:eastAsiaTheme="minorHAnsi"/>
          <w:lang w:eastAsia="en-US"/>
        </w:rPr>
        <w:t xml:space="preserve"> Бизнес-центр «</w:t>
      </w:r>
      <w:proofErr w:type="spellStart"/>
      <w:r w:rsidRPr="00172B4A">
        <w:rPr>
          <w:rFonts w:eastAsiaTheme="minorHAnsi"/>
          <w:lang w:eastAsia="en-US"/>
        </w:rPr>
        <w:t>Kutuzoff</w:t>
      </w:r>
      <w:proofErr w:type="spellEnd"/>
      <w:r w:rsidRPr="00172B4A">
        <w:rPr>
          <w:rFonts w:eastAsiaTheme="minorHAnsi"/>
          <w:lang w:eastAsia="en-US"/>
        </w:rPr>
        <w:t xml:space="preserve"> </w:t>
      </w:r>
      <w:proofErr w:type="spellStart"/>
      <w:r w:rsidRPr="00172B4A">
        <w:rPr>
          <w:rFonts w:eastAsiaTheme="minorHAnsi"/>
          <w:lang w:eastAsia="en-US"/>
        </w:rPr>
        <w:t>Tower</w:t>
      </w:r>
      <w:proofErr w:type="spellEnd"/>
      <w:r w:rsidRPr="00172B4A">
        <w:rPr>
          <w:rFonts w:eastAsiaTheme="minorHAnsi"/>
          <w:lang w:eastAsia="en-US"/>
        </w:rPr>
        <w:t>»</w:t>
      </w:r>
    </w:p>
    <w:p w:rsidR="00040A80" w:rsidRDefault="00040A80" w:rsidP="00040A80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тел.: </w:t>
      </w:r>
      <w:r w:rsidRPr="00172B4A">
        <w:rPr>
          <w:rFonts w:eastAsiaTheme="minorHAnsi"/>
          <w:lang w:eastAsia="en-US"/>
        </w:rPr>
        <w:t>(495) 926-81-60</w:t>
      </w:r>
      <w:r>
        <w:rPr>
          <w:rFonts w:eastAsiaTheme="minorHAnsi"/>
          <w:lang w:eastAsia="en-US"/>
        </w:rPr>
        <w:t xml:space="preserve">, факс: </w:t>
      </w:r>
      <w:r w:rsidRPr="00172B4A">
        <w:rPr>
          <w:rFonts w:eastAsiaTheme="minorHAnsi"/>
          <w:lang w:eastAsia="en-US"/>
        </w:rPr>
        <w:t>(495) 926-81-78</w:t>
      </w:r>
    </w:p>
    <w:p w:rsidR="00040A80" w:rsidRPr="00040A80" w:rsidRDefault="00040A80" w:rsidP="00040A80">
      <w:pPr>
        <w:pStyle w:val="a3"/>
        <w:spacing w:before="0" w:beforeAutospacing="0" w:after="0" w:afterAutospacing="0"/>
      </w:pPr>
      <w:r w:rsidRPr="00D00B91">
        <w:rPr>
          <w:b/>
          <w:bCs/>
          <w:i/>
        </w:rPr>
        <w:t>Филиалы ЗАО «</w:t>
      </w:r>
      <w:proofErr w:type="spellStart"/>
      <w:r w:rsidRPr="00D00B91">
        <w:rPr>
          <w:b/>
          <w:bCs/>
          <w:i/>
        </w:rPr>
        <w:t>Компьютершер</w:t>
      </w:r>
      <w:proofErr w:type="spellEnd"/>
      <w:r w:rsidRPr="00D00B91">
        <w:rPr>
          <w:b/>
          <w:bCs/>
          <w:i/>
        </w:rPr>
        <w:t xml:space="preserve"> Регистратор»</w:t>
      </w:r>
      <w:r>
        <w:rPr>
          <w:b/>
          <w:bCs/>
        </w:rPr>
        <w:t xml:space="preserve"> </w:t>
      </w:r>
      <w:r w:rsidRPr="0078260A">
        <w:rPr>
          <w:bCs/>
        </w:rPr>
        <w:t>о</w:t>
      </w:r>
      <w:r w:rsidRPr="00172B4A">
        <w:t xml:space="preserve">бслуживают всех клиентов </w:t>
      </w:r>
      <w:r>
        <w:t xml:space="preserve">                      </w:t>
      </w:r>
      <w:r w:rsidRPr="00040A80">
        <w:t xml:space="preserve">ОАО «Регистратор </w:t>
      </w:r>
      <w:proofErr w:type="spellStart"/>
      <w:r w:rsidRPr="00040A80">
        <w:t>НИКойл</w:t>
      </w:r>
      <w:proofErr w:type="spellEnd"/>
      <w:r w:rsidRPr="00040A80">
        <w:t xml:space="preserve">» в рамках </w:t>
      </w:r>
      <w:proofErr w:type="spellStart"/>
      <w:r w:rsidRPr="00040A80">
        <w:t>трансфер-агентского</w:t>
      </w:r>
      <w:proofErr w:type="spellEnd"/>
      <w:r w:rsidRPr="00040A80">
        <w:t xml:space="preserve"> договора:</w:t>
      </w:r>
    </w:p>
    <w:p w:rsidR="00040A80" w:rsidRPr="00040A80" w:rsidRDefault="00040A80" w:rsidP="00040A80">
      <w:pPr>
        <w:pStyle w:val="a3"/>
        <w:spacing w:before="0" w:beforeAutospacing="0" w:after="0" w:afterAutospacing="0"/>
      </w:pPr>
      <w:r w:rsidRPr="00040A80">
        <w:t xml:space="preserve">150000, г. Ярославль, ул. </w:t>
      </w:r>
      <w:proofErr w:type="gramStart"/>
      <w:r w:rsidRPr="00040A80">
        <w:t>Революционная</w:t>
      </w:r>
      <w:proofErr w:type="gramEnd"/>
      <w:r w:rsidRPr="00040A80">
        <w:t xml:space="preserve">, д.9-а, оф.12а </w:t>
      </w:r>
    </w:p>
    <w:p w:rsidR="00040A80" w:rsidRPr="00040A80" w:rsidRDefault="00040A80" w:rsidP="00040A80">
      <w:pPr>
        <w:pStyle w:val="a3"/>
        <w:spacing w:before="0" w:beforeAutospacing="0" w:after="0" w:afterAutospacing="0"/>
      </w:pPr>
      <w:r w:rsidRPr="00040A80">
        <w:t>тел. (4852) 72-93-14, факс: (4852) 26-25-24</w:t>
      </w:r>
    </w:p>
    <w:p w:rsidR="00040A80" w:rsidRPr="00172B4A" w:rsidRDefault="00040A80" w:rsidP="00040A80">
      <w:pPr>
        <w:pStyle w:val="a3"/>
        <w:spacing w:before="0" w:beforeAutospacing="0" w:after="0" w:afterAutospacing="0"/>
      </w:pPr>
      <w:r w:rsidRPr="00172B4A">
        <w:t xml:space="preserve">Интернет-сайт: </w:t>
      </w:r>
      <w:hyperlink r:id="rId6" w:history="1">
        <w:r w:rsidRPr="00DC19C0">
          <w:rPr>
            <w:rStyle w:val="a5"/>
          </w:rPr>
          <w:t>http://rcnikoil.ru/branches.shtml</w:t>
        </w:r>
      </w:hyperlink>
      <w:r>
        <w:t xml:space="preserve"> </w:t>
      </w:r>
    </w:p>
    <w:p w:rsidR="000275F2" w:rsidRPr="000275F2" w:rsidRDefault="00040A80" w:rsidP="000275F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Аудитор</w:t>
      </w:r>
    </w:p>
    <w:p w:rsidR="00040A80" w:rsidRPr="00040A80" w:rsidRDefault="000275F2" w:rsidP="00040A80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0275F2">
        <w:rPr>
          <w:color w:val="000000"/>
        </w:rPr>
        <w:t>Решением единственного учредителя от 2</w:t>
      </w:r>
      <w:r w:rsidR="00733CC1">
        <w:rPr>
          <w:color w:val="000000"/>
        </w:rPr>
        <w:t>7</w:t>
      </w:r>
      <w:r w:rsidRPr="000275F2">
        <w:rPr>
          <w:color w:val="000000"/>
        </w:rPr>
        <w:t>.06.201</w:t>
      </w:r>
      <w:r w:rsidR="00733CC1">
        <w:rPr>
          <w:color w:val="000000"/>
        </w:rPr>
        <w:t>4</w:t>
      </w:r>
      <w:r w:rsidRPr="000275F2">
        <w:rPr>
          <w:color w:val="000000"/>
        </w:rPr>
        <w:t xml:space="preserve"> (Протокол Правления ОАО ЯГК №</w:t>
      </w:r>
      <w:r w:rsidR="00733CC1">
        <w:rPr>
          <w:color w:val="000000"/>
        </w:rPr>
        <w:t>34</w:t>
      </w:r>
      <w:r w:rsidRPr="000275F2">
        <w:rPr>
          <w:color w:val="000000"/>
        </w:rPr>
        <w:t xml:space="preserve"> от </w:t>
      </w:r>
      <w:r w:rsidR="00733CC1">
        <w:rPr>
          <w:color w:val="000000"/>
        </w:rPr>
        <w:t>30</w:t>
      </w:r>
      <w:r w:rsidR="00040A80">
        <w:rPr>
          <w:color w:val="000000"/>
        </w:rPr>
        <w:t>.06.201</w:t>
      </w:r>
      <w:r w:rsidR="00733CC1">
        <w:rPr>
          <w:color w:val="000000"/>
        </w:rPr>
        <w:t>4</w:t>
      </w:r>
      <w:r w:rsidRPr="000275F2">
        <w:rPr>
          <w:color w:val="000000"/>
        </w:rPr>
        <w:t>) утвержден аудитор на 201</w:t>
      </w:r>
      <w:r w:rsidR="00733CC1">
        <w:rPr>
          <w:color w:val="000000"/>
        </w:rPr>
        <w:t>4</w:t>
      </w:r>
      <w:r w:rsidRPr="000275F2">
        <w:rPr>
          <w:color w:val="000000"/>
        </w:rPr>
        <w:t xml:space="preserve"> год –</w:t>
      </w:r>
      <w:r w:rsidR="00040A80" w:rsidRPr="00040A80">
        <w:rPr>
          <w:rFonts w:eastAsia="Calibri"/>
          <w:shd w:val="clear" w:color="auto" w:fill="FFFFFF"/>
        </w:rPr>
        <w:t xml:space="preserve"> ООО «Аудиторская фирма «ЛЭКС». ООО «Аудиторская фирма «ЛЭКС» зарегистрирована 25 ноября 2002 (свидетельство </w:t>
      </w:r>
      <w:r w:rsidR="00040A80" w:rsidRPr="00040A80">
        <w:rPr>
          <w:rFonts w:eastAsia="Calibri"/>
        </w:rPr>
        <w:t xml:space="preserve">серия 76 №0058374), </w:t>
      </w:r>
      <w:r w:rsidR="00040A80" w:rsidRPr="00040A80">
        <w:rPr>
          <w:rFonts w:eastAsia="Calibri"/>
          <w:shd w:val="clear" w:color="auto" w:fill="FFFFFF"/>
        </w:rPr>
        <w:t>основной государственный регистрационный номер (ОГРН) 1</w:t>
      </w:r>
      <w:r w:rsidR="00040A80" w:rsidRPr="00040A80">
        <w:rPr>
          <w:rFonts w:eastAsia="Calibri"/>
        </w:rPr>
        <w:t>027600790425</w:t>
      </w:r>
      <w:r w:rsidR="00040A80" w:rsidRPr="00040A80">
        <w:rPr>
          <w:rFonts w:eastAsia="Calibri"/>
          <w:shd w:val="clear" w:color="auto" w:fill="FFFFFF"/>
        </w:rPr>
        <w:t>.</w:t>
      </w:r>
    </w:p>
    <w:p w:rsidR="00040A80" w:rsidRPr="00040A80" w:rsidRDefault="00040A80" w:rsidP="00040A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A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ООО «Аудиторская компания «ЛЭКС» является членом Саморегулируемой Организации Аудиторов НП «Российская Коллегия Аудиторов» и включено в Реестр аудиторов и аудиторских организаций указанной организации с 05.05.2010 (свидетельство №1154) за основным регистрационным номером 10005006285. </w:t>
      </w:r>
    </w:p>
    <w:p w:rsidR="00040A80" w:rsidRPr="00040A80" w:rsidRDefault="00040A80" w:rsidP="00040A8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A8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Контактная информация</w:t>
      </w:r>
    </w:p>
    <w:p w:rsidR="00040A80" w:rsidRPr="00040A80" w:rsidRDefault="00040A80" w:rsidP="00040A8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A80">
        <w:rPr>
          <w:rFonts w:ascii="Times New Roman" w:eastAsia="Calibri" w:hAnsi="Times New Roman" w:cs="Times New Roman"/>
          <w:sz w:val="24"/>
          <w:szCs w:val="24"/>
          <w:lang w:eastAsia="ru-RU"/>
        </w:rPr>
        <w:t>150000 г. Ярославль, ул. Свободы, 2, офис 522</w:t>
      </w:r>
    </w:p>
    <w:p w:rsidR="00040A80" w:rsidRPr="00040A80" w:rsidRDefault="00040A80" w:rsidP="00040A8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A80">
        <w:rPr>
          <w:rFonts w:ascii="Times New Roman" w:eastAsia="Calibri" w:hAnsi="Times New Roman" w:cs="Times New Roman"/>
          <w:sz w:val="24"/>
          <w:szCs w:val="24"/>
          <w:lang w:eastAsia="ru-RU"/>
        </w:rPr>
        <w:t>тел.: 8 (4852) 73-22-74, 8-910-973-25-50</w:t>
      </w:r>
    </w:p>
    <w:p w:rsidR="00040A80" w:rsidRPr="00040A80" w:rsidRDefault="00040A80" w:rsidP="00040A8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A80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Интернет-сайт:</w:t>
      </w:r>
      <w:hyperlink r:id="rId7" w:tgtFrame="_blank" w:history="1">
        <w:r w:rsidRPr="00040A80">
          <w:rPr>
            <w:rFonts w:ascii="Times New Roman" w:eastAsia="Calibri" w:hAnsi="Times New Roman" w:cs="Times New Roman"/>
            <w:color w:val="0857A6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40A80">
          <w:rPr>
            <w:rFonts w:ascii="Times New Roman" w:eastAsia="Calibri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lex</w:t>
        </w:r>
        <w:proofErr w:type="spellEnd"/>
        <w:r w:rsidRPr="00040A80">
          <w:rPr>
            <w:rFonts w:ascii="Times New Roman" w:eastAsia="Calibri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40A80">
          <w:rPr>
            <w:rFonts w:ascii="Times New Roman" w:eastAsia="Calibri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yaroslavl</w:t>
        </w:r>
        <w:proofErr w:type="spellEnd"/>
        <w:r w:rsidRPr="00040A80">
          <w:rPr>
            <w:rFonts w:ascii="Times New Roman" w:eastAsia="Calibri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40A80">
          <w:rPr>
            <w:rFonts w:ascii="Times New Roman" w:eastAsia="Calibri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40A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275F2" w:rsidRPr="000275F2" w:rsidRDefault="000275F2" w:rsidP="00040A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A06EF" w:rsidRPr="000275F2" w:rsidRDefault="00CA06EF">
      <w:pPr>
        <w:rPr>
          <w:rFonts w:ascii="Times New Roman" w:hAnsi="Times New Roman" w:cs="Times New Roman"/>
          <w:sz w:val="24"/>
          <w:szCs w:val="24"/>
        </w:rPr>
      </w:pPr>
    </w:p>
    <w:sectPr w:rsidR="00CA06EF" w:rsidRPr="000275F2" w:rsidSect="00C3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75F2"/>
    <w:rsid w:val="000275F2"/>
    <w:rsid w:val="00040A80"/>
    <w:rsid w:val="000A7156"/>
    <w:rsid w:val="00240751"/>
    <w:rsid w:val="0027073C"/>
    <w:rsid w:val="00282799"/>
    <w:rsid w:val="00286297"/>
    <w:rsid w:val="002F59C7"/>
    <w:rsid w:val="003245E1"/>
    <w:rsid w:val="0034582D"/>
    <w:rsid w:val="00384B7F"/>
    <w:rsid w:val="00386489"/>
    <w:rsid w:val="00386961"/>
    <w:rsid w:val="005070EA"/>
    <w:rsid w:val="00515CC7"/>
    <w:rsid w:val="005C1C98"/>
    <w:rsid w:val="0063791B"/>
    <w:rsid w:val="006E4062"/>
    <w:rsid w:val="0071787B"/>
    <w:rsid w:val="00733CC1"/>
    <w:rsid w:val="008474F3"/>
    <w:rsid w:val="00850FFA"/>
    <w:rsid w:val="00896938"/>
    <w:rsid w:val="008F3184"/>
    <w:rsid w:val="00907C9D"/>
    <w:rsid w:val="009301B0"/>
    <w:rsid w:val="00945CA4"/>
    <w:rsid w:val="00B83906"/>
    <w:rsid w:val="00C304D1"/>
    <w:rsid w:val="00C34239"/>
    <w:rsid w:val="00CA06EF"/>
    <w:rsid w:val="00D427C9"/>
    <w:rsid w:val="00DC0A2B"/>
    <w:rsid w:val="00E608A4"/>
    <w:rsid w:val="00E70C41"/>
    <w:rsid w:val="00ED0918"/>
    <w:rsid w:val="00EF63AA"/>
    <w:rsid w:val="00F67458"/>
    <w:rsid w:val="00F67849"/>
    <w:rsid w:val="00FC3E4F"/>
    <w:rsid w:val="00FC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5F2"/>
    <w:rPr>
      <w:b/>
      <w:bCs/>
    </w:rPr>
  </w:style>
  <w:style w:type="character" w:customStyle="1" w:styleId="apple-converted-space">
    <w:name w:val="apple-converted-space"/>
    <w:basedOn w:val="a0"/>
    <w:rsid w:val="000275F2"/>
  </w:style>
  <w:style w:type="character" w:styleId="a5">
    <w:name w:val="Hyperlink"/>
    <w:basedOn w:val="a0"/>
    <w:uiPriority w:val="99"/>
    <w:unhideWhenUsed/>
    <w:rsid w:val="000275F2"/>
    <w:rPr>
      <w:color w:val="0000FF"/>
      <w:u w:val="single"/>
    </w:rPr>
  </w:style>
  <w:style w:type="character" w:customStyle="1" w:styleId="podzagolovok">
    <w:name w:val="podzagolovok"/>
    <w:basedOn w:val="a0"/>
    <w:rsid w:val="00040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5F2"/>
    <w:rPr>
      <w:b/>
      <w:bCs/>
    </w:rPr>
  </w:style>
  <w:style w:type="character" w:customStyle="1" w:styleId="apple-converted-space">
    <w:name w:val="apple-converted-space"/>
    <w:basedOn w:val="a0"/>
    <w:rsid w:val="000275F2"/>
  </w:style>
  <w:style w:type="character" w:styleId="a5">
    <w:name w:val="Hyperlink"/>
    <w:basedOn w:val="a0"/>
    <w:uiPriority w:val="99"/>
    <w:unhideWhenUsed/>
    <w:rsid w:val="000275F2"/>
    <w:rPr>
      <w:color w:val="0000FF"/>
      <w:u w:val="single"/>
    </w:rPr>
  </w:style>
  <w:style w:type="character" w:customStyle="1" w:styleId="podzagolovok">
    <w:name w:val="podzagolovok"/>
    <w:basedOn w:val="a0"/>
    <w:rsid w:val="00040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udit-ya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cnikoil.ru/branches.shtml" TargetMode="External"/><Relationship Id="rId5" Type="http://schemas.openxmlformats.org/officeDocument/2006/relationships/hyperlink" Target="http://www.computershare-reg.ru/contacts/transfer-agenty/default.aspx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computershare-reg.ru/contacts/branch/default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gudkova</dc:creator>
  <cp:lastModifiedBy>gorohova</cp:lastModifiedBy>
  <cp:revision>2</cp:revision>
  <dcterms:created xsi:type="dcterms:W3CDTF">2014-07-21T05:57:00Z</dcterms:created>
  <dcterms:modified xsi:type="dcterms:W3CDTF">2014-07-21T05:57:00Z</dcterms:modified>
</cp:coreProperties>
</file>